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26DC8" w14:textId="77777777" w:rsidR="00F828AA" w:rsidRPr="00F828AA" w:rsidRDefault="00F828AA" w:rsidP="00F828AA">
      <w:pPr>
        <w:shd w:val="clear" w:color="auto" w:fill="FFFFFF"/>
        <w:spacing w:after="105" w:line="240" w:lineRule="auto"/>
        <w:textAlignment w:val="top"/>
        <w:outlineLvl w:val="0"/>
        <w:rPr>
          <w:rFonts w:ascii="var(--font-2)" w:eastAsia="Times New Roman" w:hAnsi="var(--font-2)" w:cs="Times New Roman"/>
          <w:kern w:val="36"/>
          <w:sz w:val="53"/>
          <w:szCs w:val="53"/>
        </w:rPr>
      </w:pPr>
      <w:r w:rsidRPr="00F828AA">
        <w:rPr>
          <w:rFonts w:ascii="var(--font-2)" w:eastAsia="Times New Roman" w:hAnsi="var(--font-2)" w:cs="Times New Roman"/>
          <w:i/>
          <w:iCs/>
          <w:color w:val="A9A9A9"/>
          <w:kern w:val="36"/>
          <w:sz w:val="50"/>
          <w:szCs w:val="50"/>
        </w:rPr>
        <w:t>C/DEC. 8/12/88</w:t>
      </w:r>
      <w:r w:rsidRPr="00F828AA">
        <w:rPr>
          <w:rFonts w:ascii="var(--font-2)" w:eastAsia="Times New Roman" w:hAnsi="var(--font-2)" w:cs="Times New Roman"/>
          <w:kern w:val="36"/>
          <w:sz w:val="53"/>
          <w:szCs w:val="53"/>
        </w:rPr>
        <w:t> DECISION ON THE SECOND PHASE OF ECOWAS ROAD PROJECTS RELATING TO INTERCONNECTING ROADS FOR THE OPENING UP OF THE LAND - LOCKED COUNTRIES</w:t>
      </w:r>
    </w:p>
    <w:p w14:paraId="70DA5564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b/>
          <w:bCs/>
          <w:color w:val="BC8F8F"/>
          <w:sz w:val="20"/>
          <w:szCs w:val="20"/>
        </w:rPr>
        <w:t>THE COUNCIL OF MINISTERS</w:t>
      </w:r>
    </w:p>
    <w:p w14:paraId="030ABEF7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MINDFUL OF Article 6 of the ECOWAS Treaty establishing the Council of Ministers and defining its composition and functions;</w:t>
      </w:r>
    </w:p>
    <w:p w14:paraId="4E4CB0EB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MINDFUL of the provisions of Article 40 and 41 of the said Treaty relating to a common Transport, Communications and Road Network Policy;</w:t>
      </w:r>
    </w:p>
    <w:p w14:paraId="6F2C0123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MINDFUL of Decision A/DEC 20/5/80 of the Authority of Heads of State and Government dated 29 May 1980 on the Community Transport </w:t>
      </w:r>
      <w:proofErr w:type="spellStart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Programme</w:t>
      </w:r>
      <w:proofErr w:type="spellEnd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.</w:t>
      </w:r>
    </w:p>
    <w:p w14:paraId="06347D6D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AFTER examining the Report of the Transport Communications and Energy Commission meeting held in </w:t>
      </w:r>
      <w:proofErr w:type="spellStart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Lome</w:t>
      </w:r>
      <w:proofErr w:type="spellEnd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25 — 28 April 1988</w:t>
      </w:r>
    </w:p>
    <w:p w14:paraId="26BC6CAE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HEREBY DECIDES</w:t>
      </w:r>
    </w:p>
    <w:p w14:paraId="25A21DE3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b/>
          <w:bCs/>
          <w:sz w:val="32"/>
          <w:szCs w:val="32"/>
        </w:rPr>
      </w:pPr>
      <w:r w:rsidRPr="00F828AA">
        <w:rPr>
          <w:rFonts w:ascii="var(--font-1)" w:eastAsia="Times New Roman" w:hAnsi="var(--font-1)" w:cs="Times New Roman"/>
          <w:b/>
          <w:bCs/>
          <w:sz w:val="32"/>
          <w:szCs w:val="32"/>
        </w:rPr>
        <w:t>Article 1</w:t>
      </w:r>
    </w:p>
    <w:p w14:paraId="57615CAA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The Second Phase of ECOWAS Road Projects relating to the Interconnecting Roads for the opening up of the Land locked countries is hereby adopted.</w:t>
      </w:r>
    </w:p>
    <w:p w14:paraId="4D2CBF5F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The following shall be the Community Interconnecting Roads for construction IN BENIN</w:t>
      </w:r>
    </w:p>
    <w:p w14:paraId="48B682A4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The Executive Secretariat shall monitor the execution of these </w:t>
      </w:r>
      <w:proofErr w:type="spellStart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Interconning</w:t>
      </w:r>
      <w:proofErr w:type="spellEnd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roads.</w:t>
      </w:r>
    </w:p>
    <w:p w14:paraId="1CBEB355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b/>
          <w:bCs/>
          <w:sz w:val="32"/>
          <w:szCs w:val="32"/>
        </w:rPr>
      </w:pPr>
      <w:r w:rsidRPr="00F828AA">
        <w:rPr>
          <w:rFonts w:ascii="var(--font-1)" w:eastAsia="Times New Roman" w:hAnsi="var(--font-1)" w:cs="Times New Roman"/>
          <w:b/>
          <w:bCs/>
          <w:sz w:val="32"/>
          <w:szCs w:val="32"/>
        </w:rPr>
        <w:t>Article 2</w:t>
      </w:r>
    </w:p>
    <w:p w14:paraId="5AF290FB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The following Interconnecting Roads shall constitute the Second Phase of the ECOWAS Roads Projects;</w:t>
      </w:r>
    </w:p>
    <w:p w14:paraId="26B0C381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 xml:space="preserve">IN </w:t>
      </w:r>
      <w:proofErr w:type="gramStart"/>
      <w:r w:rsidRPr="00F828AA">
        <w:rPr>
          <w:rFonts w:ascii="var(--font-1)" w:eastAsia="Times New Roman" w:hAnsi="var(--font-1)" w:cs="Times New Roman"/>
          <w:sz w:val="24"/>
          <w:szCs w:val="24"/>
        </w:rPr>
        <w:t>BENIN :</w:t>
      </w:r>
      <w:proofErr w:type="gramEnd"/>
    </w:p>
    <w:p w14:paraId="6648E8EE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161CCDBA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SAV ALOU-DJOUGOU (221 km)</w:t>
      </w:r>
    </w:p>
    <w:p w14:paraId="6A0D152F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12F2AA42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DJOUGOU-PORGA (225 km)</w:t>
      </w:r>
    </w:p>
    <w:p w14:paraId="027A54F6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2A1A1093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lastRenderedPageBreak/>
        <w:t>DJOUGOU-PARAKOU (134 km)</w:t>
      </w:r>
    </w:p>
    <w:p w14:paraId="44FA9B84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IN BURKINA FASO</w:t>
      </w:r>
    </w:p>
    <w:p w14:paraId="5D2CE5B4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1E75008F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OUAGADOUGOU - KAYA-DORI (260 km)</w:t>
      </w:r>
    </w:p>
    <w:p w14:paraId="09A34372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575F298E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FADA N'GOURMA-PAMA-FRONT BENIN (140 km)</w:t>
      </w:r>
    </w:p>
    <w:p w14:paraId="78CA0ED0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7AA746C8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YAKO-OQUAHIGOUYA-FRONT. MALI</w:t>
      </w:r>
    </w:p>
    <w:p w14:paraId="7E53655B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4.</w:t>
      </w:r>
    </w:p>
    <w:p w14:paraId="60645A41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OUAGADOUGOU-LEO-FRONT GHAHA (189 km)</w:t>
      </w:r>
    </w:p>
    <w:p w14:paraId="04E755BF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5.</w:t>
      </w:r>
    </w:p>
    <w:p w14:paraId="39D1239B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BOBO DIOULASSO-DEDOUGOU (175 km)</w:t>
      </w:r>
    </w:p>
    <w:p w14:paraId="274FB306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IN COTE D'IVOIRE</w:t>
      </w:r>
    </w:p>
    <w:p w14:paraId="3793AC1F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373EEAEB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FRONT-MALI-TIEFINZE-ODIENE-MAN-SAN PEDRO</w:t>
      </w:r>
    </w:p>
    <w:p w14:paraId="03C7020E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04A68DE9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FRONT - BURKINA FASO-LALERABA-OUANGOLODOUGOU —FEREKESS—DOUGOU-ABIDJAN</w:t>
      </w:r>
    </w:p>
    <w:p w14:paraId="049EC750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IN GHANA</w:t>
      </w:r>
    </w:p>
    <w:p w14:paraId="5A510D38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72751048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KUMASI - KINTAMPO (180 km)</w:t>
      </w:r>
    </w:p>
    <w:p w14:paraId="0FFE8C6D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335DE539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KINTAMPO - YAPEI (147.8 km)</w:t>
      </w:r>
    </w:p>
    <w:p w14:paraId="342F9B51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21664393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YAPEI - TAMALE (48.2 km)</w:t>
      </w:r>
    </w:p>
    <w:p w14:paraId="6B3B2D60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4.</w:t>
      </w:r>
    </w:p>
    <w:p w14:paraId="5848A6F2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TAMALE-BOLGATANGA (162 km)</w:t>
      </w:r>
    </w:p>
    <w:p w14:paraId="7639817B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5.</w:t>
      </w:r>
    </w:p>
    <w:p w14:paraId="17293749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 xml:space="preserve">BOLGATANGA - NAVRONGO - PAGA- DALAFI - KAYES FRONT-BURKINA FASO </w:t>
      </w:r>
      <w:proofErr w:type="gramStart"/>
      <w:r w:rsidRPr="00F828AA">
        <w:rPr>
          <w:rFonts w:ascii="var(--font-1)" w:eastAsia="Times New Roman" w:hAnsi="var(--font-1)" w:cs="Times New Roman"/>
          <w:sz w:val="24"/>
          <w:szCs w:val="24"/>
        </w:rPr>
        <w:t>( 37.8</w:t>
      </w:r>
      <w:proofErr w:type="gramEnd"/>
      <w:r w:rsidRPr="00F828AA">
        <w:rPr>
          <w:rFonts w:ascii="var(--font-1)" w:eastAsia="Times New Roman" w:hAnsi="var(--font-1)" w:cs="Times New Roman"/>
          <w:sz w:val="24"/>
          <w:szCs w:val="24"/>
        </w:rPr>
        <w:t xml:space="preserve"> km)</w:t>
      </w:r>
    </w:p>
    <w:p w14:paraId="233A98B4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6.</w:t>
      </w:r>
    </w:p>
    <w:p w14:paraId="1A00F92D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NAVRONGO-TUMU -FRONT-BURKINA FASO</w:t>
      </w:r>
    </w:p>
    <w:p w14:paraId="3263E746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IN GUINEA:</w:t>
      </w:r>
    </w:p>
    <w:p w14:paraId="3DAC3D8C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13C20AE4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KANKAN-FRONT-MALI (313 km)</w:t>
      </w:r>
    </w:p>
    <w:p w14:paraId="162876F1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2967B22D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CONAKRY - DABOLA - KOU ROUSSA - KANKAN (410 km)</w:t>
      </w:r>
    </w:p>
    <w:p w14:paraId="0A2B2BC9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353B83C7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LABE-FRONT - SENEGAL</w:t>
      </w:r>
    </w:p>
    <w:p w14:paraId="473B4741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4.</w:t>
      </w:r>
    </w:p>
    <w:p w14:paraId="482959E9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FRONT_MALI-KANKAN-NZEROKORE FRONT_LIBERIA (672 km)</w:t>
      </w:r>
    </w:p>
    <w:p w14:paraId="756B1C8D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IN LIBERIA:</w:t>
      </w:r>
    </w:p>
    <w:p w14:paraId="2933566B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318710D4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GBARNGA-GANTA (63 km)</w:t>
      </w:r>
    </w:p>
    <w:p w14:paraId="259D5335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1F8DE8F4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GANTA-SANNIQUELLIE (37 km)</w:t>
      </w:r>
    </w:p>
    <w:p w14:paraId="222EA42C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725CE30E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lastRenderedPageBreak/>
        <w:t>SANNIQUELLIE-YEKEPA- FRONT_GUINEA (30 km)</w:t>
      </w:r>
    </w:p>
    <w:p w14:paraId="707F7D54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IN MALI:</w:t>
      </w:r>
    </w:p>
    <w:p w14:paraId="65F7F96C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75289273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KAYES-FRONT_SENEGAL (91 km)</w:t>
      </w:r>
    </w:p>
    <w:p w14:paraId="30874D66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51B11334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BAMAKO-KOUREMALE-SIGUIRI-FRONT_GUINEA (313km)</w:t>
      </w:r>
    </w:p>
    <w:p w14:paraId="113A80DE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0C6E895C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KOLOKANI-DIEMA-NIORO (200 km)</w:t>
      </w:r>
    </w:p>
    <w:p w14:paraId="0798578E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4.</w:t>
      </w:r>
    </w:p>
    <w:p w14:paraId="7A63A0D9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NIORO DU SAHEL-FRONT_MAURITANIA (62 km)</w:t>
      </w:r>
    </w:p>
    <w:p w14:paraId="5B1EA2DC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5.</w:t>
      </w:r>
    </w:p>
    <w:p w14:paraId="415ABFD8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NARA-FRONT_MAURITANIA</w:t>
      </w:r>
    </w:p>
    <w:p w14:paraId="517E86DA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6.</w:t>
      </w:r>
    </w:p>
    <w:p w14:paraId="7E083AAC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KAYES FRONT_MAURITANIA</w:t>
      </w:r>
    </w:p>
    <w:p w14:paraId="1CBFE4C1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7.</w:t>
      </w:r>
    </w:p>
    <w:p w14:paraId="08B774CB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MOPTI-KORO-FRONT_BURKINA (300 km)</w:t>
      </w:r>
    </w:p>
    <w:p w14:paraId="01083776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8.</w:t>
      </w:r>
    </w:p>
    <w:p w14:paraId="334467AF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GAO-ANSONGO-FRONT_NIGER (235 km)</w:t>
      </w:r>
    </w:p>
    <w:p w14:paraId="624A78CB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IN MAURITANIA:</w:t>
      </w:r>
    </w:p>
    <w:p w14:paraId="5E08EF61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17D4467D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ALOUN EL ATROUSS-FRONT_ MALI (117 km)</w:t>
      </w:r>
    </w:p>
    <w:p w14:paraId="45A0F29D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4A885CA2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NEMA-FRONT_MALI (150 km)</w:t>
      </w:r>
    </w:p>
    <w:p w14:paraId="6C568665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4E6EBED6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KIFFA-FRONT_MALI (180 km)</w:t>
      </w:r>
    </w:p>
    <w:p w14:paraId="099BF22F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IN NIGER:</w:t>
      </w:r>
    </w:p>
    <w:p w14:paraId="3EA6B1C4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1BFE8AFD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NIAMEY-GOTTEYE-TERA-DORI-FRONT_BURKINA FASO (200 km)</w:t>
      </w:r>
    </w:p>
    <w:p w14:paraId="0F26DD23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60FE374B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TILLABERY-GABOU-FRONT_MALI (110 km)</w:t>
      </w:r>
    </w:p>
    <w:p w14:paraId="139C1F33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6765B108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FILLINGUE-TAHOQUA (259.3km)</w:t>
      </w:r>
    </w:p>
    <w:p w14:paraId="43456103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IN NIGERIA</w:t>
      </w:r>
    </w:p>
    <w:p w14:paraId="57A79983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53B9263B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LAGOS-KONTAGORA-KOKOBIRNI NKONI-FRONT_NIGER (1151 km)</w:t>
      </w:r>
    </w:p>
    <w:p w14:paraId="00FC9801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IN SENEGAL</w:t>
      </w:r>
    </w:p>
    <w:p w14:paraId="7560076C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0009A8C2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TAMBACOUNOA-KEDOUGOU-SARAYA-FRONT_MALI (498 km)</w:t>
      </w:r>
    </w:p>
    <w:p w14:paraId="0D9BD67F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2E808C92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TAMBACOUNDA-DIANKE MAKMANDALAFI - KAYES</w:t>
      </w:r>
    </w:p>
    <w:p w14:paraId="149D9AA5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7D4278E4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TAMBACOUNDA-MEDINA-GOUNASSE FRONT_GUINEA (452 km)</w:t>
      </w:r>
    </w:p>
    <w:p w14:paraId="7A24B192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b/>
          <w:bCs/>
          <w:sz w:val="32"/>
          <w:szCs w:val="32"/>
        </w:rPr>
      </w:pPr>
      <w:r w:rsidRPr="00F828AA">
        <w:rPr>
          <w:rFonts w:ascii="var(--font-1)" w:eastAsia="Times New Roman" w:hAnsi="var(--font-1)" w:cs="Times New Roman"/>
          <w:b/>
          <w:bCs/>
          <w:sz w:val="32"/>
          <w:szCs w:val="32"/>
        </w:rPr>
        <w:t>Article 3</w:t>
      </w:r>
    </w:p>
    <w:p w14:paraId="6CBD19DC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The Executive Secretariat shall monitor the implementation of this Second Phase of ECOWAS Road Projects</w:t>
      </w:r>
    </w:p>
    <w:p w14:paraId="2D95F573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b/>
          <w:bCs/>
          <w:sz w:val="32"/>
          <w:szCs w:val="32"/>
        </w:rPr>
      </w:pPr>
      <w:r w:rsidRPr="00F828AA">
        <w:rPr>
          <w:rFonts w:ascii="var(--font-1)" w:eastAsia="Times New Roman" w:hAnsi="var(--font-1)" w:cs="Times New Roman"/>
          <w:b/>
          <w:bCs/>
          <w:sz w:val="32"/>
          <w:szCs w:val="32"/>
        </w:rPr>
        <w:lastRenderedPageBreak/>
        <w:t>Article 4</w:t>
      </w:r>
    </w:p>
    <w:p w14:paraId="6CF5FF3C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This Decision shall enter into force upon signature and shall be </w:t>
      </w:r>
      <w:proofErr w:type="spellStart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pubi</w:t>
      </w:r>
      <w:proofErr w:type="spellEnd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</w:t>
      </w:r>
      <w:proofErr w:type="spellStart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ished</w:t>
      </w:r>
      <w:proofErr w:type="spellEnd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in the Off </w:t>
      </w:r>
      <w:proofErr w:type="spellStart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icial</w:t>
      </w:r>
      <w:proofErr w:type="spellEnd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Journal of the </w:t>
      </w:r>
      <w:proofErr w:type="spellStart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>Cornmunity</w:t>
      </w:r>
      <w:proofErr w:type="spellEnd"/>
      <w:r w:rsidRPr="00F828AA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and the National Gazette of each Member States.</w:t>
      </w:r>
    </w:p>
    <w:p w14:paraId="344DA56C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3)" w:eastAsia="Times New Roman" w:hAnsi="var(--font-3)" w:cs="Times New Roman"/>
          <w:color w:val="74737A"/>
          <w:sz w:val="20"/>
          <w:szCs w:val="20"/>
        </w:rPr>
      </w:pPr>
      <w:r w:rsidRPr="00F828AA">
        <w:rPr>
          <w:rFonts w:ascii="var(--font-3)" w:eastAsia="Times New Roman" w:hAnsi="var(--font-3)" w:cs="Times New Roman"/>
          <w:color w:val="74737A"/>
          <w:sz w:val="20"/>
          <w:szCs w:val="20"/>
        </w:rPr>
        <w:t>DONE AT</w:t>
      </w:r>
    </w:p>
    <w:p w14:paraId="21CFE732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3)" w:eastAsia="Times New Roman" w:hAnsi="var(--font-3)" w:cs="Times New Roman"/>
          <w:color w:val="74737A"/>
          <w:sz w:val="20"/>
          <w:szCs w:val="20"/>
        </w:rPr>
      </w:pPr>
      <w:r w:rsidRPr="00F828AA">
        <w:rPr>
          <w:rFonts w:ascii="var(--font-3)" w:eastAsia="Times New Roman" w:hAnsi="var(--font-3)" w:cs="Times New Roman"/>
          <w:color w:val="74737A"/>
          <w:sz w:val="20"/>
          <w:szCs w:val="20"/>
        </w:rPr>
        <w:t>BANJUL</w:t>
      </w:r>
    </w:p>
    <w:p w14:paraId="3FE51D2A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,</w:t>
      </w:r>
    </w:p>
    <w:p w14:paraId="539CB058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3)" w:eastAsia="Times New Roman" w:hAnsi="var(--font-3)" w:cs="Times New Roman"/>
          <w:color w:val="74737A"/>
          <w:sz w:val="20"/>
          <w:szCs w:val="20"/>
        </w:rPr>
      </w:pPr>
      <w:r w:rsidRPr="00F828AA">
        <w:rPr>
          <w:rFonts w:ascii="var(--font-3)" w:eastAsia="Times New Roman" w:hAnsi="var(--font-3)" w:cs="Times New Roman"/>
          <w:color w:val="74737A"/>
          <w:sz w:val="20"/>
          <w:szCs w:val="20"/>
        </w:rPr>
        <w:t>THIS 6TH DAY OF DECEMBER 1988</w:t>
      </w:r>
    </w:p>
    <w:p w14:paraId="3D2602E0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3)" w:eastAsia="Times New Roman" w:hAnsi="var(--font-3)" w:cs="Times New Roman"/>
          <w:color w:val="74737A"/>
          <w:sz w:val="20"/>
          <w:szCs w:val="20"/>
        </w:rPr>
      </w:pPr>
      <w:r w:rsidRPr="00F828AA">
        <w:rPr>
          <w:rFonts w:ascii="var(--font-3)" w:eastAsia="Times New Roman" w:hAnsi="var(--font-3)" w:cs="Times New Roman"/>
          <w:color w:val="74737A"/>
          <w:sz w:val="20"/>
          <w:szCs w:val="20"/>
        </w:rPr>
        <w:t>HON. M'B EMBA JATTA</w:t>
      </w:r>
    </w:p>
    <w:p w14:paraId="76491C38" w14:textId="77777777" w:rsidR="00F828AA" w:rsidRPr="00F828AA" w:rsidRDefault="00F828AA" w:rsidP="00F828AA">
      <w:pPr>
        <w:shd w:val="clear" w:color="auto" w:fill="FFFFFF"/>
        <w:spacing w:before="150" w:after="100" w:afterAutospacing="1" w:line="240" w:lineRule="auto"/>
        <w:textAlignment w:val="top"/>
        <w:rPr>
          <w:rFonts w:ascii="var(--font-3)" w:eastAsia="Times New Roman" w:hAnsi="var(--font-3)" w:cs="Times New Roman"/>
          <w:color w:val="74737A"/>
          <w:sz w:val="20"/>
          <w:szCs w:val="20"/>
        </w:rPr>
      </w:pPr>
      <w:r w:rsidRPr="00F828AA">
        <w:rPr>
          <w:rFonts w:ascii="var(--font-3)" w:eastAsia="Times New Roman" w:hAnsi="var(--font-3)" w:cs="Times New Roman"/>
          <w:color w:val="74737A"/>
          <w:sz w:val="20"/>
          <w:szCs w:val="20"/>
        </w:rPr>
        <w:t>Chairman</w:t>
      </w:r>
    </w:p>
    <w:p w14:paraId="6DCC902B" w14:textId="77777777" w:rsidR="00F828AA" w:rsidRPr="00F828AA" w:rsidRDefault="00F828AA" w:rsidP="00F828AA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FOR THE COUNCIL</w:t>
      </w:r>
    </w:p>
    <w:p w14:paraId="5BC3BD54" w14:textId="77777777" w:rsidR="00F828AA" w:rsidRPr="00F828AA" w:rsidRDefault="00F828AA" w:rsidP="00F828AA">
      <w:pPr>
        <w:spacing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F828AA">
        <w:rPr>
          <w:rFonts w:ascii="var(--font-1)" w:eastAsia="Times New Roman" w:hAnsi="var(--font-1)" w:cs="Times New Roman"/>
          <w:sz w:val="24"/>
          <w:szCs w:val="24"/>
        </w:rPr>
        <w:t> </w:t>
      </w:r>
    </w:p>
    <w:p w14:paraId="66928FC0" w14:textId="77777777" w:rsidR="009B18AC" w:rsidRDefault="009B18AC"/>
    <w:sectPr w:rsidR="009B1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2)">
    <w:altName w:val="Cambria"/>
    <w:panose1 w:val="00000000000000000000"/>
    <w:charset w:val="00"/>
    <w:family w:val="roman"/>
    <w:notTrueType/>
    <w:pitch w:val="default"/>
  </w:font>
  <w:font w:name="var(--font-1)">
    <w:altName w:val="Cambria"/>
    <w:panose1 w:val="00000000000000000000"/>
    <w:charset w:val="00"/>
    <w:family w:val="roman"/>
    <w:notTrueType/>
    <w:pitch w:val="default"/>
  </w:font>
  <w:font w:name="var(--font-3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AA"/>
    <w:rsid w:val="009B18AC"/>
    <w:rsid w:val="00F8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D9F4"/>
  <w15:chartTrackingRefBased/>
  <w15:docId w15:val="{59C0DDF0-6B1C-4348-B462-D991D600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2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8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xmldoc-docnumber">
    <w:name w:val="xmldoc-docnumber"/>
    <w:basedOn w:val="DefaultParagraphFont"/>
    <w:rsid w:val="00F828AA"/>
  </w:style>
  <w:style w:type="paragraph" w:styleId="NormalWeb">
    <w:name w:val="Normal (Web)"/>
    <w:basedOn w:val="Normal"/>
    <w:uiPriority w:val="99"/>
    <w:semiHidden/>
    <w:unhideWhenUsed/>
    <w:rsid w:val="00F8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ldoc-docauthority">
    <w:name w:val="xmldoc-docauthority"/>
    <w:basedOn w:val="DefaultParagraphFont"/>
    <w:rsid w:val="00F828AA"/>
  </w:style>
  <w:style w:type="paragraph" w:customStyle="1" w:styleId="xmldoc-location">
    <w:name w:val="xmldoc-location"/>
    <w:basedOn w:val="Normal"/>
    <w:rsid w:val="00F8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doc-person">
    <w:name w:val="xmldoc-person"/>
    <w:basedOn w:val="Normal"/>
    <w:rsid w:val="00F8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doc-role">
    <w:name w:val="xmldoc-role"/>
    <w:basedOn w:val="Normal"/>
    <w:rsid w:val="00F8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42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1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9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47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8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0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26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08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569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9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39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6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071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86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5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253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68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04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238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14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279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56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968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325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43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87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27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7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66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245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77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87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47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904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52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227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62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6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249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86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96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15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97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78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79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5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548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42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0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63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18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61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00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02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69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53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43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43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1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0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7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84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934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44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08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43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383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062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66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794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008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32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7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20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93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77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63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789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50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86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4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992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9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302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9447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67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95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88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736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74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3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71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20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77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07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181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60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200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48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26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0535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32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8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40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89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25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50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13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35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36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80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09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4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Ogechi-Ted Inieke</dc:creator>
  <cp:keywords/>
  <dc:description/>
  <cp:lastModifiedBy>Ogechi-Ted Inieke</cp:lastModifiedBy>
  <cp:revision>1</cp:revision>
  <dcterms:created xsi:type="dcterms:W3CDTF">2020-08-07T12:58:00Z</dcterms:created>
  <dcterms:modified xsi:type="dcterms:W3CDTF">2020-08-07T12:58:00Z</dcterms:modified>
</cp:coreProperties>
</file>